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4B3376" w:rsidTr="004B337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4B3376">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4B3376">
                    <w:tc>
                      <w:tcPr>
                        <w:tcW w:w="0" w:type="auto"/>
                        <w:tcMar>
                          <w:top w:w="0" w:type="dxa"/>
                          <w:left w:w="270" w:type="dxa"/>
                          <w:bottom w:w="135" w:type="dxa"/>
                          <w:right w:w="270" w:type="dxa"/>
                        </w:tcMar>
                        <w:hideMark/>
                      </w:tcPr>
                      <w:p w:rsidR="004B3376" w:rsidRDefault="004B3376">
                        <w:pPr>
                          <w:spacing w:line="360" w:lineRule="auto"/>
                          <w:rPr>
                            <w:rFonts w:ascii="Helvetica" w:eastAsia="Times New Roman" w:hAnsi="Helvetica" w:cs="Helvetica"/>
                            <w:color w:val="222222"/>
                            <w:sz w:val="23"/>
                            <w:szCs w:val="23"/>
                          </w:rPr>
                        </w:pPr>
                        <w:r>
                          <w:rPr>
                            <w:rFonts w:ascii="Helvetica" w:eastAsia="Times New Roman" w:hAnsi="Helvetica" w:cs="Helvetica"/>
                            <w:color w:val="222222"/>
                            <w:sz w:val="23"/>
                            <w:szCs w:val="23"/>
                          </w:rPr>
                          <w:t> </w:t>
                        </w:r>
                      </w:p>
                      <w:p w:rsidR="004B3376" w:rsidRDefault="004B3376">
                        <w:pPr>
                          <w:spacing w:line="360" w:lineRule="auto"/>
                          <w:rPr>
                            <w:rFonts w:ascii="Helvetica" w:eastAsia="Times New Roman" w:hAnsi="Helvetica" w:cs="Helvetica"/>
                            <w:color w:val="222222"/>
                            <w:sz w:val="23"/>
                            <w:szCs w:val="23"/>
                          </w:rPr>
                        </w:pPr>
                        <w:r>
                          <w:rPr>
                            <w:rStyle w:val="Strong"/>
                            <w:rFonts w:ascii="Helvetica" w:eastAsia="Times New Roman" w:hAnsi="Helvetica" w:cs="Helvetica"/>
                            <w:color w:val="000000"/>
                            <w:sz w:val="27"/>
                            <w:szCs w:val="27"/>
                          </w:rPr>
                          <w:t>Build With the Word</w:t>
                        </w:r>
                        <w:r>
                          <w:rPr>
                            <w:rFonts w:ascii="Helvetica" w:eastAsia="Times New Roman" w:hAnsi="Helvetica" w:cs="Helvetica"/>
                            <w:color w:val="000000"/>
                            <w:sz w:val="23"/>
                            <w:szCs w:val="23"/>
                          </w:rPr>
                          <w:br/>
                        </w:r>
                        <w:r>
                          <w:rPr>
                            <w:rFonts w:ascii="Helvetica" w:eastAsia="Times New Roman" w:hAnsi="Helvetica" w:cs="Helvetica"/>
                            <w:color w:val="000000"/>
                            <w:sz w:val="23"/>
                            <w:szCs w:val="23"/>
                          </w:rPr>
                          <w:br/>
                        </w:r>
                        <w:r>
                          <w:rPr>
                            <w:rStyle w:val="Emphasis"/>
                            <w:rFonts w:ascii="Helvetica" w:eastAsia="Times New Roman" w:hAnsi="Helvetica" w:cs="Helvetica"/>
                            <w:color w:val="000000"/>
                          </w:rPr>
                          <w:t>So now, brethren, I commend you to God and to the word of His grace, which is able to build you up and give you an inheritance among all those who are sanctified.</w:t>
                        </w:r>
                        <w:r>
                          <w:rPr>
                            <w:rFonts w:ascii="Helvetica" w:eastAsia="Times New Roman" w:hAnsi="Helvetica" w:cs="Helvetica"/>
                            <w:color w:val="000000"/>
                          </w:rPr>
                          <w:br/>
                        </w:r>
                        <w:r>
                          <w:rPr>
                            <w:rStyle w:val="Strong"/>
                            <w:rFonts w:ascii="Helvetica" w:eastAsia="Times New Roman" w:hAnsi="Helvetica" w:cs="Helvetica"/>
                            <w:color w:val="000000"/>
                          </w:rPr>
                          <w:t>Acts 20:32 </w:t>
                        </w:r>
                        <w:r>
                          <w:rPr>
                            <w:rFonts w:ascii="Helvetica" w:eastAsia="Times New Roman" w:hAnsi="Helvetica" w:cs="Helvetica"/>
                            <w:color w:val="000000"/>
                          </w:rPr>
                          <w:br/>
                          <w:t> </w:t>
                        </w:r>
                        <w:r>
                          <w:rPr>
                            <w:rFonts w:ascii="Helvetica" w:eastAsia="Times New Roman" w:hAnsi="Helvetica" w:cs="Helvetica"/>
                            <w:color w:val="000000"/>
                          </w:rPr>
                          <w:br/>
                          <w:t>At the reading of a Will, an attorney reads the last Will and Testament of the deceased to family members and beneficiaries. In addition to specifying inheritances, the deceased might also write final thoughts: desires, priorities, and hopes. A person’s last words are often a summary of what they considered most important.</w:t>
                        </w:r>
                      </w:p>
                    </w:tc>
                  </w:tr>
                </w:tbl>
                <w:p w:rsidR="004B3376" w:rsidRDefault="004B3376">
                  <w:pPr>
                    <w:rPr>
                      <w:rFonts w:eastAsia="Times New Roman"/>
                      <w:sz w:val="20"/>
                      <w:szCs w:val="20"/>
                    </w:rPr>
                  </w:pPr>
                </w:p>
              </w:tc>
            </w:tr>
          </w:tbl>
          <w:p w:rsidR="004B3376" w:rsidRDefault="004B3376">
            <w:pPr>
              <w:rPr>
                <w:rFonts w:eastAsia="Times New Roman"/>
                <w:sz w:val="20"/>
                <w:szCs w:val="20"/>
              </w:rPr>
            </w:pPr>
          </w:p>
        </w:tc>
      </w:tr>
    </w:tbl>
    <w:p w:rsidR="004B3376" w:rsidRDefault="004B3376" w:rsidP="004B3376">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4B3376" w:rsidTr="004B3376">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2"/>
              <w:gridCol w:w="9258"/>
            </w:tblGrid>
            <w:tr w:rsidR="004B3376">
              <w:trPr>
                <w:jc w:val="center"/>
                <w:hidden/>
              </w:trPr>
              <w:tc>
                <w:tcPr>
                  <w:tcW w:w="0" w:type="auto"/>
                  <w:hideMark/>
                </w:tcPr>
                <w:p w:rsidR="004B3376" w:rsidRDefault="004B3376">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58"/>
                  </w:tblGrid>
                  <w:tr w:rsidR="004B3376">
                    <w:tc>
                      <w:tcPr>
                        <w:tcW w:w="0" w:type="auto"/>
                        <w:tcMar>
                          <w:top w:w="135" w:type="dxa"/>
                          <w:left w:w="270" w:type="dxa"/>
                          <w:bottom w:w="135" w:type="dxa"/>
                          <w:right w:w="270" w:type="dxa"/>
                        </w:tcMar>
                        <w:vAlign w:val="center"/>
                        <w:hideMark/>
                      </w:tcPr>
                      <w:p w:rsidR="004B3376" w:rsidRDefault="004B3376">
                        <w:pPr>
                          <w:rPr>
                            <w:rFonts w:eastAsia="Times New Roman"/>
                            <w:sz w:val="20"/>
                            <w:szCs w:val="20"/>
                          </w:rPr>
                        </w:pPr>
                      </w:p>
                    </w:tc>
                  </w:tr>
                </w:tbl>
                <w:p w:rsidR="004B3376" w:rsidRDefault="004B3376">
                  <w:pPr>
                    <w:rPr>
                      <w:rFonts w:eastAsia="Times New Roman"/>
                      <w:sz w:val="20"/>
                      <w:szCs w:val="20"/>
                    </w:rPr>
                  </w:pPr>
                </w:p>
              </w:tc>
            </w:tr>
          </w:tbl>
          <w:p w:rsidR="004B3376" w:rsidRDefault="004B3376">
            <w:pPr>
              <w:jc w:val="center"/>
              <w:rPr>
                <w:rFonts w:eastAsia="Times New Roman"/>
                <w:sz w:val="20"/>
                <w:szCs w:val="20"/>
              </w:rPr>
            </w:pPr>
          </w:p>
        </w:tc>
      </w:tr>
    </w:tbl>
    <w:p w:rsidR="004B3376" w:rsidRDefault="004B3376" w:rsidP="004B3376">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4B3376" w:rsidTr="004B337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4B3376">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4B3376">
                    <w:tc>
                      <w:tcPr>
                        <w:tcW w:w="0" w:type="auto"/>
                        <w:tcMar>
                          <w:top w:w="0" w:type="dxa"/>
                          <w:left w:w="270" w:type="dxa"/>
                          <w:bottom w:w="135" w:type="dxa"/>
                          <w:right w:w="270" w:type="dxa"/>
                        </w:tcMar>
                        <w:hideMark/>
                      </w:tcPr>
                      <w:p w:rsidR="004B3376" w:rsidRDefault="004B3376">
                        <w:pPr>
                          <w:spacing w:before="150" w:after="150" w:line="360" w:lineRule="auto"/>
                          <w:rPr>
                            <w:rFonts w:ascii="Helvetica" w:hAnsi="Helvetica" w:cs="Helvetica"/>
                            <w:color w:val="222222"/>
                            <w:sz w:val="23"/>
                            <w:szCs w:val="23"/>
                          </w:rPr>
                        </w:pPr>
                        <w:r>
                          <w:rPr>
                            <w:rFonts w:ascii="Helvetica" w:hAnsi="Helvetica" w:cs="Helvetica"/>
                            <w:color w:val="000000"/>
                          </w:rPr>
                          <w:t>When the apostle Paul wrote his final letter to young Timothy, his priority was clear: “I charge you…. Preach the word! Be ready in season and out of season. Convince, rebuke, exhort, with all longsuffering and teaching” (2 Timothy 4:1-2). As a young leader, Paul reminded Timothy how best to build up the Church—by preaching and teaching the Word of God. Paul’s reasoning? There would be many who would use false teaching to tear down the Church (verses 3-4).Only the truth of the Word can build up and make the Body of Christ strong.</w:t>
                        </w:r>
                        <w:r>
                          <w:rPr>
                            <w:rFonts w:ascii="Helvetica" w:hAnsi="Helvetica" w:cs="Helvetica"/>
                            <w:color w:val="000000"/>
                          </w:rPr>
                          <w:br/>
                        </w:r>
                        <w:r>
                          <w:rPr>
                            <w:rFonts w:ascii="Helvetica" w:hAnsi="Helvetica" w:cs="Helvetica"/>
                            <w:color w:val="000000"/>
                          </w:rPr>
                          <w:br/>
                          <w:t>Building the Church relies on building church members. Build yourself up daily by studying the Word of God.</w:t>
                        </w:r>
                        <w:r>
                          <w:rPr>
                            <w:rFonts w:ascii="Helvetica" w:hAnsi="Helvetica" w:cs="Helvetica"/>
                            <w:color w:val="000000"/>
                          </w:rPr>
                          <w:br/>
                        </w:r>
                        <w:r>
                          <w:rPr>
                            <w:rFonts w:ascii="Helvetica" w:hAnsi="Helvetica" w:cs="Helvetica"/>
                            <w:color w:val="000000"/>
                          </w:rPr>
                          <w:br/>
                        </w:r>
                        <w:r>
                          <w:rPr>
                            <w:rStyle w:val="Emphasis"/>
                            <w:rFonts w:ascii="Helvetica" w:hAnsi="Helvetica" w:cs="Helvetica"/>
                            <w:color w:val="000000"/>
                          </w:rPr>
                          <w:t>The best way to revive a church is to build a fire in the pulpit.</w:t>
                        </w:r>
                        <w:r>
                          <w:rPr>
                            <w:rFonts w:ascii="Helvetica" w:hAnsi="Helvetica" w:cs="Helvetica"/>
                            <w:color w:val="000000"/>
                          </w:rPr>
                          <w:br/>
                        </w:r>
                        <w:r>
                          <w:rPr>
                            <w:rStyle w:val="Strong"/>
                            <w:rFonts w:ascii="Helvetica" w:hAnsi="Helvetica" w:cs="Helvetica"/>
                            <w:color w:val="000000"/>
                          </w:rPr>
                          <w:t>D. L. Moody</w:t>
                        </w:r>
                        <w:bookmarkStart w:id="0" w:name="_GoBack"/>
                        <w:bookmarkEnd w:id="0"/>
                      </w:p>
                    </w:tc>
                  </w:tr>
                </w:tbl>
                <w:p w:rsidR="004B3376" w:rsidRDefault="004B3376">
                  <w:pPr>
                    <w:rPr>
                      <w:rFonts w:eastAsia="Times New Roman"/>
                      <w:sz w:val="20"/>
                      <w:szCs w:val="20"/>
                    </w:rPr>
                  </w:pPr>
                </w:p>
              </w:tc>
            </w:tr>
          </w:tbl>
          <w:p w:rsidR="004B3376" w:rsidRDefault="004B3376">
            <w:pPr>
              <w:rPr>
                <w:rFonts w:eastAsia="Times New Roman"/>
                <w:sz w:val="20"/>
                <w:szCs w:val="20"/>
              </w:rPr>
            </w:pPr>
          </w:p>
        </w:tc>
      </w:tr>
    </w:tbl>
    <w:p w:rsidR="004B3376" w:rsidRDefault="004B3376" w:rsidP="004B3376">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4B3376" w:rsidTr="004B3376">
        <w:trPr>
          <w:hidden/>
        </w:trPr>
        <w:tc>
          <w:tcPr>
            <w:tcW w:w="0" w:type="auto"/>
            <w:vAlign w:val="center"/>
            <w:hideMark/>
          </w:tcPr>
          <w:tbl>
            <w:tblPr>
              <w:tblW w:w="9" w:type="pct"/>
              <w:jc w:val="center"/>
              <w:tblCellMar>
                <w:left w:w="0" w:type="dxa"/>
                <w:right w:w="0" w:type="dxa"/>
              </w:tblCellMar>
              <w:tblLook w:val="04A0" w:firstRow="1" w:lastRow="0" w:firstColumn="1" w:lastColumn="0" w:noHBand="0" w:noVBand="1"/>
            </w:tblPr>
            <w:tblGrid>
              <w:gridCol w:w="17"/>
            </w:tblGrid>
            <w:tr w:rsidR="004B3376" w:rsidTr="004B3376">
              <w:trPr>
                <w:jc w:val="center"/>
                <w:hidden/>
              </w:trPr>
              <w:tc>
                <w:tcPr>
                  <w:tcW w:w="0" w:type="auto"/>
                  <w:hideMark/>
                </w:tcPr>
                <w:p w:rsidR="004B3376" w:rsidRDefault="004B3376">
                  <w:pPr>
                    <w:rPr>
                      <w:rFonts w:eastAsia="Times New Roman"/>
                      <w:vanish/>
                    </w:rPr>
                  </w:pPr>
                </w:p>
              </w:tc>
            </w:tr>
          </w:tbl>
          <w:p w:rsidR="004B3376" w:rsidRDefault="004B3376">
            <w:pPr>
              <w:jc w:val="center"/>
              <w:rPr>
                <w:rFonts w:eastAsia="Times New Roman"/>
                <w:sz w:val="20"/>
                <w:szCs w:val="20"/>
              </w:rPr>
            </w:pPr>
          </w:p>
        </w:tc>
      </w:tr>
    </w:tbl>
    <w:p w:rsidR="00D07429" w:rsidRDefault="00D07429" w:rsidP="004B3376">
      <w:pPr>
        <w:pStyle w:val="NoSpacing"/>
      </w:pPr>
    </w:p>
    <w:sectPr w:rsidR="00D07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76"/>
    <w:rsid w:val="004B3376"/>
    <w:rsid w:val="00D0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52FF4-8914-418C-A798-816EE517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3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3376"/>
    <w:pPr>
      <w:spacing w:after="0" w:line="240" w:lineRule="auto"/>
    </w:pPr>
  </w:style>
  <w:style w:type="character" w:styleId="Hyperlink">
    <w:name w:val="Hyperlink"/>
    <w:basedOn w:val="DefaultParagraphFont"/>
    <w:uiPriority w:val="99"/>
    <w:semiHidden/>
    <w:unhideWhenUsed/>
    <w:rsid w:val="004B3376"/>
    <w:rPr>
      <w:color w:val="0563C1" w:themeColor="hyperlink"/>
      <w:u w:val="single"/>
    </w:rPr>
  </w:style>
  <w:style w:type="character" w:styleId="Strong">
    <w:name w:val="Strong"/>
    <w:basedOn w:val="DefaultParagraphFont"/>
    <w:uiPriority w:val="22"/>
    <w:qFormat/>
    <w:rsid w:val="004B3376"/>
    <w:rPr>
      <w:b/>
      <w:bCs/>
    </w:rPr>
  </w:style>
  <w:style w:type="character" w:styleId="Emphasis">
    <w:name w:val="Emphasis"/>
    <w:basedOn w:val="DefaultParagraphFont"/>
    <w:uiPriority w:val="20"/>
    <w:qFormat/>
    <w:rsid w:val="004B3376"/>
    <w:rPr>
      <w:i/>
      <w:iCs/>
    </w:rPr>
  </w:style>
  <w:style w:type="paragraph" w:styleId="BalloonText">
    <w:name w:val="Balloon Text"/>
    <w:basedOn w:val="Normal"/>
    <w:link w:val="BalloonTextChar"/>
    <w:uiPriority w:val="99"/>
    <w:semiHidden/>
    <w:unhideWhenUsed/>
    <w:rsid w:val="004B3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Struble</dc:creator>
  <cp:keywords/>
  <dc:description/>
  <cp:lastModifiedBy>Jeff Struble</cp:lastModifiedBy>
  <cp:revision>1</cp:revision>
  <cp:lastPrinted>2021-04-12T14:08:00Z</cp:lastPrinted>
  <dcterms:created xsi:type="dcterms:W3CDTF">2021-04-12T14:06:00Z</dcterms:created>
  <dcterms:modified xsi:type="dcterms:W3CDTF">2021-04-12T14:08:00Z</dcterms:modified>
</cp:coreProperties>
</file>